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1BC5" w:rsidRDefault="006D1BC5" w:rsidP="0010504A">
      <w:pPr>
        <w:spacing w:before="100" w:beforeAutospacing="1" w:after="100" w:afterAutospacing="1" w:line="480" w:lineRule="auto"/>
        <w:ind w:firstLine="284"/>
        <w:rPr>
          <w:rFonts w:ascii="Times New Roman" w:hAnsi="Times New Roman" w:cs="Times New Roman"/>
          <w:sz w:val="24"/>
          <w:szCs w:val="24"/>
        </w:rPr>
      </w:pPr>
    </w:p>
    <w:p w:rsidR="006D1BC5" w:rsidRDefault="006D1BC5" w:rsidP="0010504A">
      <w:pPr>
        <w:spacing w:before="100" w:beforeAutospacing="1" w:after="100" w:afterAutospacing="1" w:line="480" w:lineRule="auto"/>
        <w:ind w:firstLine="284"/>
        <w:rPr>
          <w:rFonts w:ascii="Times New Roman" w:hAnsi="Times New Roman" w:cs="Times New Roman"/>
          <w:sz w:val="24"/>
          <w:szCs w:val="24"/>
        </w:rPr>
      </w:pPr>
    </w:p>
    <w:p w:rsidR="006D1BC5" w:rsidRDefault="006D1BC5" w:rsidP="0010504A">
      <w:pPr>
        <w:spacing w:before="100" w:beforeAutospacing="1" w:after="100" w:afterAutospacing="1" w:line="480" w:lineRule="auto"/>
        <w:ind w:firstLine="284"/>
        <w:rPr>
          <w:rFonts w:ascii="Times New Roman" w:hAnsi="Times New Roman" w:cs="Times New Roman"/>
          <w:sz w:val="24"/>
          <w:szCs w:val="24"/>
        </w:rPr>
      </w:pPr>
    </w:p>
    <w:p w:rsidR="006D1BC5" w:rsidRDefault="006D1BC5" w:rsidP="0010504A">
      <w:pPr>
        <w:spacing w:before="100" w:beforeAutospacing="1" w:after="100" w:afterAutospacing="1" w:line="480" w:lineRule="auto"/>
        <w:ind w:firstLine="284"/>
        <w:rPr>
          <w:rFonts w:ascii="Times New Roman" w:hAnsi="Times New Roman" w:cs="Times New Roman"/>
          <w:sz w:val="24"/>
          <w:szCs w:val="24"/>
        </w:rPr>
      </w:pPr>
    </w:p>
    <w:p w:rsidR="006D1BC5" w:rsidRDefault="006D1BC5" w:rsidP="006D1BC5">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Name</w:t>
      </w:r>
    </w:p>
    <w:p w:rsidR="006D1BC5" w:rsidRDefault="006D1BC5" w:rsidP="006D1BC5">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Institution</w:t>
      </w:r>
    </w:p>
    <w:p w:rsidR="006D1BC5" w:rsidRDefault="006D1BC5" w:rsidP="006D1BC5">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Date</w:t>
      </w:r>
    </w:p>
    <w:p w:rsidR="006D1BC5" w:rsidRDefault="006D1BC5" w:rsidP="006D1BC5">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Response</w:t>
      </w:r>
    </w:p>
    <w:p w:rsidR="006D1BC5" w:rsidRDefault="006D1BC5" w:rsidP="006D1BC5">
      <w:pPr>
        <w:spacing w:before="100" w:beforeAutospacing="1" w:after="100" w:afterAutospacing="1" w:line="480" w:lineRule="auto"/>
        <w:ind w:firstLine="284"/>
        <w:jc w:val="center"/>
        <w:rPr>
          <w:rFonts w:ascii="Times New Roman" w:hAnsi="Times New Roman" w:cs="Times New Roman"/>
          <w:sz w:val="24"/>
          <w:szCs w:val="24"/>
        </w:rPr>
      </w:pPr>
    </w:p>
    <w:p w:rsidR="006D1BC5" w:rsidRDefault="006D1BC5" w:rsidP="006D1BC5">
      <w:pPr>
        <w:spacing w:before="100" w:beforeAutospacing="1" w:after="100" w:afterAutospacing="1" w:line="480" w:lineRule="auto"/>
        <w:ind w:firstLine="284"/>
        <w:jc w:val="center"/>
        <w:rPr>
          <w:rFonts w:ascii="Times New Roman" w:hAnsi="Times New Roman" w:cs="Times New Roman"/>
          <w:sz w:val="24"/>
          <w:szCs w:val="24"/>
        </w:rPr>
      </w:pPr>
    </w:p>
    <w:p w:rsidR="006D1BC5" w:rsidRDefault="006D1BC5" w:rsidP="006D1BC5">
      <w:pPr>
        <w:spacing w:before="100" w:beforeAutospacing="1" w:after="100" w:afterAutospacing="1" w:line="480" w:lineRule="auto"/>
        <w:ind w:firstLine="284"/>
        <w:jc w:val="center"/>
        <w:rPr>
          <w:rFonts w:ascii="Times New Roman" w:hAnsi="Times New Roman" w:cs="Times New Roman"/>
          <w:sz w:val="24"/>
          <w:szCs w:val="24"/>
        </w:rPr>
      </w:pPr>
    </w:p>
    <w:p w:rsidR="006D1BC5" w:rsidRDefault="006D1BC5" w:rsidP="006D1BC5">
      <w:pPr>
        <w:spacing w:before="100" w:beforeAutospacing="1" w:after="100" w:afterAutospacing="1" w:line="480" w:lineRule="auto"/>
        <w:ind w:firstLine="284"/>
        <w:jc w:val="center"/>
        <w:rPr>
          <w:rFonts w:ascii="Times New Roman" w:hAnsi="Times New Roman" w:cs="Times New Roman"/>
          <w:sz w:val="24"/>
          <w:szCs w:val="24"/>
        </w:rPr>
      </w:pPr>
    </w:p>
    <w:p w:rsidR="006D1BC5" w:rsidRDefault="006D1BC5" w:rsidP="006D1BC5">
      <w:pPr>
        <w:spacing w:before="100" w:beforeAutospacing="1" w:after="100" w:afterAutospacing="1" w:line="480" w:lineRule="auto"/>
        <w:ind w:firstLine="284"/>
        <w:jc w:val="center"/>
        <w:rPr>
          <w:rFonts w:ascii="Times New Roman" w:hAnsi="Times New Roman" w:cs="Times New Roman"/>
          <w:sz w:val="24"/>
          <w:szCs w:val="24"/>
        </w:rPr>
      </w:pPr>
    </w:p>
    <w:p w:rsidR="006D1BC5" w:rsidRDefault="006D1BC5" w:rsidP="006D1BC5">
      <w:pPr>
        <w:spacing w:before="100" w:beforeAutospacing="1" w:after="100" w:afterAutospacing="1" w:line="480" w:lineRule="auto"/>
        <w:ind w:firstLine="284"/>
        <w:jc w:val="center"/>
        <w:rPr>
          <w:rFonts w:ascii="Times New Roman" w:hAnsi="Times New Roman" w:cs="Times New Roman"/>
          <w:sz w:val="24"/>
          <w:szCs w:val="24"/>
        </w:rPr>
      </w:pPr>
    </w:p>
    <w:p w:rsidR="006D1BC5" w:rsidRDefault="006D1BC5" w:rsidP="006D1BC5">
      <w:pPr>
        <w:spacing w:before="100" w:beforeAutospacing="1" w:after="100" w:afterAutospacing="1" w:line="480" w:lineRule="auto"/>
        <w:ind w:firstLine="284"/>
        <w:jc w:val="center"/>
        <w:rPr>
          <w:rFonts w:ascii="Times New Roman" w:hAnsi="Times New Roman" w:cs="Times New Roman"/>
          <w:sz w:val="24"/>
          <w:szCs w:val="24"/>
        </w:rPr>
      </w:pPr>
    </w:p>
    <w:p w:rsidR="006D1BC5" w:rsidRDefault="006D1BC5" w:rsidP="006D1BC5">
      <w:pPr>
        <w:spacing w:before="100" w:beforeAutospacing="1" w:after="100" w:afterAutospacing="1" w:line="480" w:lineRule="auto"/>
        <w:ind w:firstLine="284"/>
        <w:jc w:val="center"/>
        <w:rPr>
          <w:rFonts w:ascii="Times New Roman" w:hAnsi="Times New Roman" w:cs="Times New Roman"/>
          <w:sz w:val="24"/>
          <w:szCs w:val="24"/>
        </w:rPr>
      </w:pPr>
    </w:p>
    <w:p w:rsidR="006D1BC5" w:rsidRDefault="006D1BC5" w:rsidP="006D1BC5">
      <w:pPr>
        <w:spacing w:before="100" w:beforeAutospacing="1" w:after="100" w:afterAutospacing="1" w:line="480" w:lineRule="auto"/>
        <w:rPr>
          <w:rFonts w:ascii="Times New Roman" w:hAnsi="Times New Roman" w:cs="Times New Roman"/>
          <w:sz w:val="24"/>
          <w:szCs w:val="24"/>
        </w:rPr>
      </w:pPr>
    </w:p>
    <w:p w:rsidR="006861C6" w:rsidRDefault="006861C6" w:rsidP="006861C6">
      <w:pPr>
        <w:spacing w:before="100" w:beforeAutospacing="1" w:after="100" w:afterAutospacing="1" w:line="480" w:lineRule="auto"/>
        <w:ind w:firstLine="720"/>
        <w:rPr>
          <w:rFonts w:ascii="Times New Roman" w:hAnsi="Times New Roman" w:cs="Times New Roman"/>
          <w:sz w:val="24"/>
          <w:szCs w:val="24"/>
        </w:rPr>
      </w:pPr>
      <w:r w:rsidRPr="006861C6">
        <w:rPr>
          <w:rFonts w:ascii="Times New Roman" w:hAnsi="Times New Roman" w:cs="Times New Roman"/>
          <w:sz w:val="24"/>
          <w:szCs w:val="24"/>
        </w:rPr>
        <w:lastRenderedPageBreak/>
        <w:t>In response to Lauren Robertson on the discussion about what happens during the business cycle, I agree with her response which shows how she has fully understood the topic in a clear and understandable manner. Her post if I did not have the questions about the discussion is elaborate and follows a logical manner. She has not only provided the answer only but in order for her to make everything clear on what she is arguing about, she has gone to the extent of stating the question. She has not omitted everything which shows that before submitting her work, she went through it to correct any error if there was any. There is no way I can disagree with such a wonderful post.</w:t>
      </w:r>
    </w:p>
    <w:p w:rsidR="006D1BC5" w:rsidRDefault="006D1BC5" w:rsidP="006D1BC5">
      <w:pPr>
        <w:spacing w:before="100" w:beforeAutospacing="1" w:after="100" w:afterAutospacing="1" w:line="480" w:lineRule="auto"/>
        <w:rPr>
          <w:rFonts w:ascii="Times New Roman" w:hAnsi="Times New Roman" w:cs="Times New Roman"/>
          <w:sz w:val="24"/>
          <w:szCs w:val="24"/>
        </w:rPr>
      </w:pPr>
    </w:p>
    <w:p w:rsidR="006D1BC5" w:rsidRDefault="006D1BC5" w:rsidP="006D1BC5">
      <w:pPr>
        <w:spacing w:before="100" w:beforeAutospacing="1" w:after="100" w:afterAutospacing="1" w:line="480" w:lineRule="auto"/>
        <w:rPr>
          <w:rFonts w:ascii="Times New Roman" w:hAnsi="Times New Roman" w:cs="Times New Roman"/>
          <w:sz w:val="24"/>
          <w:szCs w:val="24"/>
        </w:rPr>
      </w:pPr>
    </w:p>
    <w:p w:rsidR="006D1BC5" w:rsidRDefault="006D1BC5" w:rsidP="006D1BC5">
      <w:pPr>
        <w:spacing w:before="100" w:beforeAutospacing="1" w:after="100" w:afterAutospacing="1" w:line="480" w:lineRule="auto"/>
        <w:rPr>
          <w:rFonts w:ascii="Times New Roman" w:hAnsi="Times New Roman" w:cs="Times New Roman"/>
          <w:sz w:val="24"/>
          <w:szCs w:val="24"/>
        </w:rPr>
      </w:pPr>
    </w:p>
    <w:p w:rsidR="006D1BC5" w:rsidRDefault="006D1BC5" w:rsidP="006D1BC5">
      <w:pPr>
        <w:spacing w:before="100" w:beforeAutospacing="1" w:after="100" w:afterAutospacing="1" w:line="480" w:lineRule="auto"/>
        <w:rPr>
          <w:rFonts w:ascii="Times New Roman" w:hAnsi="Times New Roman" w:cs="Times New Roman"/>
          <w:sz w:val="24"/>
          <w:szCs w:val="24"/>
        </w:rPr>
      </w:pPr>
    </w:p>
    <w:p w:rsidR="006D1BC5" w:rsidRDefault="006D1BC5" w:rsidP="006D1BC5">
      <w:pPr>
        <w:spacing w:before="100" w:beforeAutospacing="1" w:after="100" w:afterAutospacing="1" w:line="480" w:lineRule="auto"/>
        <w:rPr>
          <w:rFonts w:ascii="Times New Roman" w:hAnsi="Times New Roman" w:cs="Times New Roman"/>
          <w:sz w:val="24"/>
          <w:szCs w:val="24"/>
        </w:rPr>
      </w:pPr>
    </w:p>
    <w:p w:rsidR="006D1BC5" w:rsidRDefault="006D1BC5" w:rsidP="006D1BC5">
      <w:pPr>
        <w:spacing w:before="100" w:beforeAutospacing="1" w:after="100" w:afterAutospacing="1" w:line="480" w:lineRule="auto"/>
        <w:rPr>
          <w:rFonts w:ascii="Times New Roman" w:hAnsi="Times New Roman" w:cs="Times New Roman"/>
          <w:sz w:val="24"/>
          <w:szCs w:val="24"/>
        </w:rPr>
      </w:pPr>
    </w:p>
    <w:p w:rsidR="006D1BC5" w:rsidRDefault="006D1BC5" w:rsidP="006D1BC5">
      <w:pPr>
        <w:spacing w:before="100" w:beforeAutospacing="1" w:after="100" w:afterAutospacing="1" w:line="480" w:lineRule="auto"/>
        <w:rPr>
          <w:rFonts w:ascii="Times New Roman" w:hAnsi="Times New Roman" w:cs="Times New Roman"/>
          <w:sz w:val="24"/>
          <w:szCs w:val="24"/>
        </w:rPr>
      </w:pPr>
    </w:p>
    <w:p w:rsidR="006D1BC5" w:rsidRDefault="006D1BC5" w:rsidP="006D1BC5">
      <w:pPr>
        <w:spacing w:before="100" w:beforeAutospacing="1" w:after="100" w:afterAutospacing="1" w:line="480" w:lineRule="auto"/>
        <w:rPr>
          <w:rFonts w:ascii="Times New Roman" w:hAnsi="Times New Roman" w:cs="Times New Roman"/>
          <w:sz w:val="24"/>
          <w:szCs w:val="24"/>
        </w:rPr>
      </w:pPr>
    </w:p>
    <w:p w:rsidR="006D1BC5" w:rsidRDefault="006D1BC5" w:rsidP="006D1BC5">
      <w:pPr>
        <w:spacing w:before="100" w:beforeAutospacing="1" w:after="100" w:afterAutospacing="1" w:line="480" w:lineRule="auto"/>
        <w:rPr>
          <w:rFonts w:ascii="Times New Roman" w:hAnsi="Times New Roman" w:cs="Times New Roman"/>
          <w:sz w:val="24"/>
          <w:szCs w:val="24"/>
        </w:rPr>
      </w:pPr>
    </w:p>
    <w:p w:rsidR="006D1BC5" w:rsidRDefault="006D1BC5" w:rsidP="006D1BC5">
      <w:pPr>
        <w:spacing w:before="100" w:beforeAutospacing="1" w:after="100" w:afterAutospacing="1" w:line="480" w:lineRule="auto"/>
        <w:rPr>
          <w:rFonts w:ascii="Times New Roman" w:hAnsi="Times New Roman" w:cs="Times New Roman"/>
          <w:sz w:val="24"/>
          <w:szCs w:val="24"/>
        </w:rPr>
      </w:pPr>
    </w:p>
    <w:p w:rsidR="006861C6" w:rsidRDefault="006861C6" w:rsidP="006D1BC5">
      <w:pPr>
        <w:spacing w:before="100" w:beforeAutospacing="1" w:after="100" w:afterAutospacing="1" w:line="480" w:lineRule="auto"/>
        <w:rPr>
          <w:rFonts w:ascii="Times New Roman" w:hAnsi="Times New Roman" w:cs="Times New Roman"/>
          <w:sz w:val="24"/>
          <w:szCs w:val="24"/>
        </w:rPr>
      </w:pPr>
    </w:p>
    <w:p w:rsidR="006D1BC5" w:rsidRDefault="006D1BC5" w:rsidP="006861C6">
      <w:pPr>
        <w:spacing w:before="100" w:beforeAutospacing="1" w:after="100" w:afterAutospacing="1"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6D1BC5" w:rsidRPr="00DE6553" w:rsidRDefault="006D1BC5" w:rsidP="006D1BC5">
      <w:pPr>
        <w:spacing w:before="100" w:beforeAutospacing="1" w:after="100" w:afterAutospacing="1" w:line="480" w:lineRule="auto"/>
        <w:rPr>
          <w:rFonts w:ascii="Times New Roman" w:hAnsi="Times New Roman" w:cs="Times New Roman"/>
          <w:sz w:val="24"/>
          <w:szCs w:val="24"/>
        </w:rPr>
      </w:pPr>
      <w:proofErr w:type="spellStart"/>
      <w:r w:rsidRPr="00DE6553">
        <w:rPr>
          <w:rFonts w:ascii="Times New Roman" w:eastAsia="Arial Unicode MS" w:hAnsi="Times New Roman" w:cs="Times New Roman"/>
          <w:color w:val="000000"/>
          <w:sz w:val="24"/>
          <w:szCs w:val="24"/>
          <w:shd w:val="clear" w:color="auto" w:fill="FFFFFF"/>
        </w:rPr>
        <w:t>Kiani</w:t>
      </w:r>
      <w:proofErr w:type="spellEnd"/>
      <w:r w:rsidRPr="00DE6553">
        <w:rPr>
          <w:rFonts w:ascii="Times New Roman" w:eastAsia="Arial Unicode MS" w:hAnsi="Times New Roman" w:cs="Times New Roman"/>
          <w:color w:val="000000"/>
          <w:sz w:val="24"/>
          <w:szCs w:val="24"/>
          <w:shd w:val="clear" w:color="auto" w:fill="FFFFFF"/>
        </w:rPr>
        <w:t>, K. M. (2009). </w:t>
      </w:r>
      <w:r w:rsidRPr="00DE6553">
        <w:rPr>
          <w:rFonts w:ascii="Times New Roman" w:eastAsia="Arial Unicode MS" w:hAnsi="Times New Roman" w:cs="Times New Roman"/>
          <w:i/>
          <w:iCs/>
          <w:color w:val="000000"/>
          <w:sz w:val="24"/>
          <w:szCs w:val="24"/>
          <w:shd w:val="clear" w:color="auto" w:fill="FFFFFF"/>
        </w:rPr>
        <w:t>Business cycle fluctuations and economic policy</w:t>
      </w:r>
      <w:r w:rsidRPr="00DE6553">
        <w:rPr>
          <w:rFonts w:ascii="Times New Roman" w:eastAsia="Arial Unicode MS" w:hAnsi="Times New Roman" w:cs="Times New Roman"/>
          <w:color w:val="000000"/>
          <w:sz w:val="24"/>
          <w:szCs w:val="24"/>
          <w:shd w:val="clear" w:color="auto" w:fill="FFFFFF"/>
        </w:rPr>
        <w:t>. New York: Nova Science Publishers.</w:t>
      </w:r>
    </w:p>
    <w:p w:rsidR="006D1BC5" w:rsidRPr="006D1BC5" w:rsidRDefault="006D1BC5" w:rsidP="006D1BC5">
      <w:pPr>
        <w:spacing w:before="100" w:beforeAutospacing="1" w:after="100" w:afterAutospacing="1" w:line="480" w:lineRule="auto"/>
        <w:rPr>
          <w:rFonts w:ascii="Times New Roman" w:hAnsi="Times New Roman" w:cs="Times New Roman"/>
          <w:sz w:val="24"/>
          <w:szCs w:val="24"/>
        </w:rPr>
      </w:pPr>
    </w:p>
    <w:sectPr w:rsidR="006D1BC5" w:rsidRPr="006D1BC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504A"/>
    <w:rsid w:val="0010504A"/>
    <w:rsid w:val="001C601B"/>
    <w:rsid w:val="006861C6"/>
    <w:rsid w:val="006D1BC5"/>
    <w:rsid w:val="006E52B4"/>
    <w:rsid w:val="009257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81C3A6-C35E-490B-85C1-C43D1BAD6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127</Words>
  <Characters>725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dc:creator>
  <cp:keywords/>
  <dc:description/>
  <cp:lastModifiedBy>samuel kibe</cp:lastModifiedBy>
  <cp:revision>3</cp:revision>
  <dcterms:created xsi:type="dcterms:W3CDTF">2018-05-07T14:34:00Z</dcterms:created>
  <dcterms:modified xsi:type="dcterms:W3CDTF">2018-05-07T14:36:00Z</dcterms:modified>
</cp:coreProperties>
</file>